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D912" w14:textId="77777777" w:rsidR="00B076C8" w:rsidRPr="00B076C8" w:rsidRDefault="00B076C8" w:rsidP="00B076C8">
      <w:pPr>
        <w:shd w:val="clear" w:color="auto" w:fill="FFFFFF"/>
        <w:spacing w:after="75" w:line="240" w:lineRule="auto"/>
        <w:textAlignment w:val="baseline"/>
        <w:outlineLvl w:val="1"/>
        <w:rPr>
          <w:rFonts w:ascii="Arial" w:eastAsia="Times New Roman" w:hAnsi="Arial" w:cs="Times New Roman"/>
          <w:color w:val="0B416C"/>
          <w:sz w:val="60"/>
          <w:szCs w:val="60"/>
        </w:rPr>
      </w:pPr>
      <w:r w:rsidRPr="00B076C8">
        <w:rPr>
          <w:rFonts w:ascii="Arial" w:eastAsia="Times New Roman" w:hAnsi="Arial" w:cs="Times New Roman"/>
          <w:color w:val="0B416C"/>
          <w:sz w:val="60"/>
          <w:szCs w:val="60"/>
        </w:rPr>
        <w:t>Twenty-eighth Sunday in Ordinary Time</w:t>
      </w:r>
    </w:p>
    <w:p w14:paraId="31CF316D" w14:textId="77777777" w:rsidR="00B076C8" w:rsidRPr="00B076C8" w:rsidRDefault="00B076C8" w:rsidP="00B076C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Lectionary: 143</w:t>
      </w:r>
    </w:p>
    <w:p w14:paraId="74A7EAAD" w14:textId="77777777" w:rsidR="00B076C8" w:rsidRPr="00B076C8" w:rsidRDefault="00B076C8" w:rsidP="00B076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Times New Roman"/>
          <w:color w:val="363936"/>
          <w:sz w:val="33"/>
          <w:szCs w:val="33"/>
        </w:rPr>
      </w:pPr>
      <w:r w:rsidRPr="00B076C8">
        <w:rPr>
          <w:rFonts w:ascii="Arial" w:eastAsia="Times New Roman" w:hAnsi="Arial" w:cs="Times New Roman"/>
          <w:color w:val="363936"/>
          <w:sz w:val="33"/>
          <w:szCs w:val="33"/>
        </w:rPr>
        <w:t>Reading I</w:t>
      </w:r>
    </w:p>
    <w:p w14:paraId="68E2E502" w14:textId="77777777" w:rsidR="00B076C8" w:rsidRPr="00B076C8" w:rsidRDefault="00B076C8" w:rsidP="00B076C8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Times New Roman"/>
          <w:b/>
          <w:bCs/>
          <w:color w:val="363936"/>
          <w:sz w:val="18"/>
          <w:szCs w:val="18"/>
        </w:rPr>
      </w:pPr>
      <w:hyperlink r:id="rId4" w:history="1">
        <w:proofErr w:type="spellStart"/>
        <w:r w:rsidRPr="00B076C8">
          <w:rPr>
            <w:rFonts w:ascii="Arial" w:eastAsia="Times New Roman" w:hAnsi="Arial" w:cs="Times New Roman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>Wis</w:t>
        </w:r>
        <w:proofErr w:type="spellEnd"/>
        <w:r w:rsidRPr="00B076C8">
          <w:rPr>
            <w:rFonts w:ascii="Arial" w:eastAsia="Times New Roman" w:hAnsi="Arial" w:cs="Times New Roman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 xml:space="preserve"> 7:7-11</w:t>
        </w:r>
      </w:hyperlink>
    </w:p>
    <w:p w14:paraId="637868CC" w14:textId="77777777" w:rsidR="00B076C8" w:rsidRPr="00B076C8" w:rsidRDefault="00B076C8" w:rsidP="00B076C8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    I prayed, and prudence was given me;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    I pleaded, and the spirit of wisdom came to me.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I preferred her to scepter and throne,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and deemed riches nothing in comparison with her,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    nor did I liken any priceless gem to her;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because all gold, in view of her, is a little sand,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    and before her, silver is to be accounted mire.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Beyond health and comeliness I loved her,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and I chose to have her rather than the light,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    because the splendor of her never yields to sleep.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Yet all good things together came to me in her company,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    and countless riches at her hands.</w:t>
      </w:r>
    </w:p>
    <w:p w14:paraId="1D59499B" w14:textId="77777777" w:rsidR="00B076C8" w:rsidRPr="00B076C8" w:rsidRDefault="00B076C8" w:rsidP="00B076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Times New Roman"/>
          <w:color w:val="363936"/>
          <w:sz w:val="33"/>
          <w:szCs w:val="33"/>
        </w:rPr>
      </w:pPr>
      <w:r w:rsidRPr="00B076C8">
        <w:rPr>
          <w:rFonts w:ascii="Arial" w:eastAsia="Times New Roman" w:hAnsi="Arial" w:cs="Times New Roman"/>
          <w:color w:val="363936"/>
          <w:sz w:val="33"/>
          <w:szCs w:val="33"/>
        </w:rPr>
        <w:t>Responsorial Psalm</w:t>
      </w:r>
    </w:p>
    <w:p w14:paraId="05697D94" w14:textId="77777777" w:rsidR="00B076C8" w:rsidRPr="00B076C8" w:rsidRDefault="00B076C8" w:rsidP="00B076C8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Times New Roman"/>
          <w:b/>
          <w:bCs/>
          <w:color w:val="363936"/>
          <w:sz w:val="18"/>
          <w:szCs w:val="18"/>
        </w:rPr>
      </w:pPr>
      <w:hyperlink r:id="rId5" w:history="1">
        <w:r w:rsidRPr="00B076C8">
          <w:rPr>
            <w:rFonts w:ascii="Arial" w:eastAsia="Times New Roman" w:hAnsi="Arial" w:cs="Times New Roman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>Ps 90:12-13, 14-15, 16-17</w:t>
        </w:r>
      </w:hyperlink>
    </w:p>
    <w:p w14:paraId="3B034812" w14:textId="77777777" w:rsidR="00B076C8" w:rsidRPr="00B076C8" w:rsidRDefault="00B076C8" w:rsidP="00B076C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R. (14)   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  <w:bdr w:val="none" w:sz="0" w:space="0" w:color="auto" w:frame="1"/>
        </w:rPr>
        <w:t>Fill us with your love, O Lord, and we will sing for joy!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Teach us to number our days aright,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that we may gain wisdom of heart.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Return, O LORD! How long?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Have pity on your servants!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R.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  <w:bdr w:val="none" w:sz="0" w:space="0" w:color="auto" w:frame="1"/>
        </w:rPr>
        <w:t> Fill us with your love, O Lord, and we will sing for joy!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Fill us at daybreak with your kindness,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lastRenderedPageBreak/>
        <w:t>    that we may shout for joy and gladness all our days.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Make us glad, for the days when you afflicted us,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for the years when we saw evil.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R.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  <w:bdr w:val="none" w:sz="0" w:space="0" w:color="auto" w:frame="1"/>
        </w:rPr>
        <w:t> Fill us with your love, O Lord, and we will sing for joy!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Let your work be seen by your servants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and your glory by their children;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may the gracious care of the LORD our God be ours;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prosper the work of our hands for us!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    Prosper the work of our hands!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R.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  <w:bdr w:val="none" w:sz="0" w:space="0" w:color="auto" w:frame="1"/>
        </w:rPr>
        <w:t> Fill us with your love, O Lord, and we will sing for joy!</w:t>
      </w:r>
    </w:p>
    <w:p w14:paraId="07F0A1F3" w14:textId="77777777" w:rsidR="00B076C8" w:rsidRPr="00B076C8" w:rsidRDefault="00B076C8" w:rsidP="00B076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Times New Roman"/>
          <w:color w:val="363936"/>
          <w:sz w:val="33"/>
          <w:szCs w:val="33"/>
        </w:rPr>
      </w:pPr>
      <w:r w:rsidRPr="00B076C8">
        <w:rPr>
          <w:rFonts w:ascii="Arial" w:eastAsia="Times New Roman" w:hAnsi="Arial" w:cs="Times New Roman"/>
          <w:color w:val="363936"/>
          <w:sz w:val="33"/>
          <w:szCs w:val="33"/>
        </w:rPr>
        <w:t>Reading II</w:t>
      </w:r>
    </w:p>
    <w:p w14:paraId="35819EBA" w14:textId="77777777" w:rsidR="00B076C8" w:rsidRPr="00B076C8" w:rsidRDefault="00B076C8" w:rsidP="00B076C8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Times New Roman"/>
          <w:b/>
          <w:bCs/>
          <w:color w:val="363936"/>
          <w:sz w:val="18"/>
          <w:szCs w:val="18"/>
        </w:rPr>
      </w:pPr>
      <w:hyperlink r:id="rId6" w:history="1">
        <w:r w:rsidRPr="00B076C8">
          <w:rPr>
            <w:rFonts w:ascii="Arial" w:eastAsia="Times New Roman" w:hAnsi="Arial" w:cs="Times New Roman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>Heb 4:12-13</w:t>
        </w:r>
      </w:hyperlink>
    </w:p>
    <w:p w14:paraId="48B308EE" w14:textId="77777777" w:rsidR="00B076C8" w:rsidRPr="00B076C8" w:rsidRDefault="00B076C8" w:rsidP="00B076C8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Brothers and sisters: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Indeed the word of God is living and effective,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sharper than any two-edged sword,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penetrating even between soul and spirit, joints and marrow,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able to discern reflections and thoughts of the heart.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No creature is concealed from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but everything is naked and exposed to the eyes of him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to whom we must render an account.</w:t>
      </w:r>
    </w:p>
    <w:p w14:paraId="176A779E" w14:textId="77777777" w:rsidR="00B076C8" w:rsidRPr="00B076C8" w:rsidRDefault="00B076C8" w:rsidP="00B076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Times New Roman"/>
          <w:color w:val="363936"/>
          <w:sz w:val="33"/>
          <w:szCs w:val="33"/>
        </w:rPr>
      </w:pPr>
      <w:r w:rsidRPr="00B076C8">
        <w:rPr>
          <w:rFonts w:ascii="Arial" w:eastAsia="Times New Roman" w:hAnsi="Arial" w:cs="Times New Roman"/>
          <w:color w:val="363936"/>
          <w:sz w:val="33"/>
          <w:szCs w:val="33"/>
        </w:rPr>
        <w:t>Alleluia</w:t>
      </w:r>
    </w:p>
    <w:p w14:paraId="6A7BA41D" w14:textId="77777777" w:rsidR="00B076C8" w:rsidRPr="00B076C8" w:rsidRDefault="00B076C8" w:rsidP="00B076C8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Times New Roman"/>
          <w:b/>
          <w:bCs/>
          <w:color w:val="363936"/>
          <w:sz w:val="18"/>
          <w:szCs w:val="18"/>
        </w:rPr>
      </w:pPr>
      <w:hyperlink r:id="rId7" w:history="1">
        <w:r w:rsidRPr="00B076C8">
          <w:rPr>
            <w:rFonts w:ascii="Arial" w:eastAsia="Times New Roman" w:hAnsi="Arial" w:cs="Times New Roman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>Mt 5:3</w:t>
        </w:r>
      </w:hyperlink>
    </w:p>
    <w:p w14:paraId="2453E3D3" w14:textId="77777777" w:rsidR="00B076C8" w:rsidRPr="00B076C8" w:rsidRDefault="00B076C8" w:rsidP="00B076C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R.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  <w:bdr w:val="none" w:sz="0" w:space="0" w:color="auto" w:frame="1"/>
        </w:rPr>
        <w:t> Alleluia, alleluia.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Blessed are the poor in spirit,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for theirs is the kingdom of heaven.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R.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  <w:bdr w:val="none" w:sz="0" w:space="0" w:color="auto" w:frame="1"/>
        </w:rPr>
        <w:t>Alleluia, alleluia.</w:t>
      </w:r>
    </w:p>
    <w:p w14:paraId="4157CFB9" w14:textId="77777777" w:rsidR="00B076C8" w:rsidRPr="00B076C8" w:rsidRDefault="00B076C8" w:rsidP="00B076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Times New Roman"/>
          <w:color w:val="363936"/>
          <w:sz w:val="33"/>
          <w:szCs w:val="33"/>
        </w:rPr>
      </w:pPr>
      <w:r w:rsidRPr="00B076C8">
        <w:rPr>
          <w:rFonts w:ascii="Arial" w:eastAsia="Times New Roman" w:hAnsi="Arial" w:cs="Times New Roman"/>
          <w:color w:val="363936"/>
          <w:sz w:val="33"/>
          <w:szCs w:val="33"/>
        </w:rPr>
        <w:t>Gospel</w:t>
      </w:r>
    </w:p>
    <w:p w14:paraId="60C8BD47" w14:textId="77777777" w:rsidR="00B076C8" w:rsidRPr="00B076C8" w:rsidRDefault="00B076C8" w:rsidP="00B076C8">
      <w:pPr>
        <w:shd w:val="clear" w:color="auto" w:fill="FFFFFF"/>
        <w:spacing w:line="450" w:lineRule="atLeast"/>
        <w:textAlignment w:val="baseline"/>
        <w:rPr>
          <w:rFonts w:ascii="Arial" w:eastAsia="Times New Roman" w:hAnsi="Arial" w:cs="Times New Roman"/>
          <w:b/>
          <w:bCs/>
          <w:color w:val="363936"/>
          <w:sz w:val="18"/>
          <w:szCs w:val="18"/>
        </w:rPr>
      </w:pPr>
      <w:hyperlink r:id="rId8" w:history="1">
        <w:r w:rsidRPr="00B076C8">
          <w:rPr>
            <w:rFonts w:ascii="Arial" w:eastAsia="Times New Roman" w:hAnsi="Arial" w:cs="Times New Roman"/>
            <w:b/>
            <w:bCs/>
            <w:color w:val="363936"/>
            <w:sz w:val="18"/>
            <w:szCs w:val="18"/>
            <w:u w:val="single"/>
            <w:bdr w:val="none" w:sz="0" w:space="0" w:color="auto" w:frame="1"/>
          </w:rPr>
          <w:t>Mk 10:17-30 or 10:17-27</w:t>
        </w:r>
      </w:hyperlink>
    </w:p>
    <w:p w14:paraId="10123B2A" w14:textId="77777777" w:rsidR="00B076C8" w:rsidRPr="00B076C8" w:rsidRDefault="00B076C8" w:rsidP="00B076C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lastRenderedPageBreak/>
        <w:t>As Jesus was setting out on a journey, a man ran up,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knelt down before him, and asked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"Good teacher, what must I do to inherit eternal life?"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Jesus answered him, "Why do you call me good?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No one is good but God alone.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You know the commandments: 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t>You shall not kill;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commit adultery;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steal;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bear false witness;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defraud;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honor your father and your mother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."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He replied and said to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"Teacher, all of these I have observed from my youth."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Jesus, looking at him, loved him and said to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"You are lacking in one thing.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Go, sell what you have, and give to the poor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you will have treasure in heaven; then come, follow me."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At that statement his face fell,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he went away sad, for he had many possessions.</w:t>
      </w:r>
    </w:p>
    <w:p w14:paraId="26748317" w14:textId="77777777" w:rsidR="00B076C8" w:rsidRPr="00B076C8" w:rsidRDefault="00B076C8" w:rsidP="00B076C8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Jesus looked around and said to his disciples,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"How hard it is for those who have wealth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to enter the kingdom of God!"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The disciples were amazed at his words.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So Jesus again said to them in reply,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"Children, how hard it is to enter the kingdom of God!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It is easier for a camel to pass through the eye of a needle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than for one who is rich to enter the kingdom of God."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They were exceedingly astonished and said among themselves,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lastRenderedPageBreak/>
        <w:t>"Then who can be saved?"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Jesus looked at them and said,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"For human beings it is impossible, but not for God.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All things are possible for God."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Peter began to say to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"We have given up everything and followed you."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Jesus said, "Amen, I say to you,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there is no one who has given up house or brothers or sisters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or mother or father or children or lands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for my sake and for the sake of the gospel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who will not receive a hundred times more now in this present age: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houses and brothers and sisters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mothers and children and lands,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with persecutions, and eternal life in the age to come."</w:t>
      </w:r>
    </w:p>
    <w:p w14:paraId="5ED5D21C" w14:textId="77777777" w:rsidR="00B076C8" w:rsidRPr="00B076C8" w:rsidRDefault="00B076C8" w:rsidP="00B076C8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OR:</w:t>
      </w:r>
    </w:p>
    <w:p w14:paraId="4BEA6452" w14:textId="77777777" w:rsidR="00B076C8" w:rsidRPr="00B076C8" w:rsidRDefault="00B076C8" w:rsidP="00B076C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As Jesus was setting out on a journey, a man ran up,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</w:r>
      <w:proofErr w:type="gramStart"/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knelt down</w:t>
      </w:r>
      <w:proofErr w:type="gramEnd"/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 xml:space="preserve"> before him, and asked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"Good teacher, what must I do to inherit eternal life?"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Jesus answered him, "Why do you call me good?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No one is good but God alone.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You know the commandments: 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t>You shall not kill;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commit adultery;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steal;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bear false witness;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you shall not defraud;</w:t>
      </w:r>
      <w:r w:rsidRPr="00B076C8">
        <w:rPr>
          <w:rFonts w:ascii="inherit" w:eastAsia="Times New Roman" w:hAnsi="inherit" w:cs="Times New Roman"/>
          <w:i/>
          <w:iCs/>
          <w:color w:val="363936"/>
          <w:spacing w:val="5"/>
          <w:sz w:val="30"/>
          <w:szCs w:val="30"/>
          <w:bdr w:val="none" w:sz="0" w:space="0" w:color="auto" w:frame="1"/>
        </w:rPr>
        <w:br/>
        <w:t>honor your father and your mother.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He replied and said to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"Teacher, all of these I have observed from my youth."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lastRenderedPageBreak/>
        <w:t>Jesus, looking at him, loved him and said to him,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"You are lacking in one thing.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Go, sell what you have, and give to the poor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you will have treasure in heaven; then come, follow me."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At that statement his face fell,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and he went away sad, for he had many possessions.</w:t>
      </w:r>
    </w:p>
    <w:p w14:paraId="7A178A0F" w14:textId="77777777" w:rsidR="00B076C8" w:rsidRPr="00B076C8" w:rsidRDefault="00B076C8" w:rsidP="00B076C8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</w:pP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Jesus looked around and said to his disciples,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"How hard it is for those who have wealth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to enter the kingdom of God!"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The disciples were amazed at his words.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</w:r>
      <w:proofErr w:type="gramStart"/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>So</w:t>
      </w:r>
      <w:proofErr w:type="gramEnd"/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t xml:space="preserve"> Jesus again said to them in reply,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"Children, how hard it is to enter the kingdom of God!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It is easier for a camel to pass through the eye of a needle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than for one who is rich to enter the kingdom of God."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They were exceedingly astonished and said among themselves,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"Then who can be saved?"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Jesus looked at them and said,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"For human beings it is impossible, but not for God. </w:t>
      </w:r>
      <w:r w:rsidRPr="00B076C8">
        <w:rPr>
          <w:rFonts w:ascii="inherit" w:eastAsia="Times New Roman" w:hAnsi="inherit" w:cs="Times New Roman"/>
          <w:color w:val="363936"/>
          <w:spacing w:val="5"/>
          <w:sz w:val="30"/>
          <w:szCs w:val="30"/>
        </w:rPr>
        <w:br/>
        <w:t>All things are possible for God."</w:t>
      </w:r>
    </w:p>
    <w:p w14:paraId="74184D58" w14:textId="77777777" w:rsidR="00B076C8" w:rsidRDefault="00B076C8">
      <w:bookmarkStart w:id="0" w:name="_GoBack"/>
      <w:bookmarkEnd w:id="0"/>
    </w:p>
    <w:sectPr w:rsidR="00B0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C8"/>
    <w:rsid w:val="00B0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480A"/>
  <w15:chartTrackingRefBased/>
  <w15:docId w15:val="{D28EAF51-B210-47F2-9DB5-D0322828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7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76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6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76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76C8"/>
    <w:rPr>
      <w:b/>
      <w:bCs/>
    </w:rPr>
  </w:style>
  <w:style w:type="character" w:styleId="Emphasis">
    <w:name w:val="Emphasis"/>
    <w:basedOn w:val="DefaultParagraphFont"/>
    <w:uiPriority w:val="20"/>
    <w:qFormat/>
    <w:rsid w:val="00B07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0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851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900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8097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46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103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522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033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707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9326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2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32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25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187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1203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74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976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094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7318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5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42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33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99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3767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rk/10?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matthew/5?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hebrews/4?12" TargetMode="External"/><Relationship Id="rId5" Type="http://schemas.openxmlformats.org/officeDocument/2006/relationships/hyperlink" Target="https://bible.usccb.org/bible/psalms/90?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wisdom/7?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Henry</dc:creator>
  <cp:keywords/>
  <dc:description/>
  <cp:lastModifiedBy>Mike Henry</cp:lastModifiedBy>
  <cp:revision>1</cp:revision>
  <dcterms:created xsi:type="dcterms:W3CDTF">2021-09-04T18:11:00Z</dcterms:created>
  <dcterms:modified xsi:type="dcterms:W3CDTF">2021-09-04T18:12:00Z</dcterms:modified>
</cp:coreProperties>
</file>